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10:00-16:00 Pihakirppispäivä</w:t>
      </w:r>
    </w:p>
    <w:p>
      <w:r>
        <w:t>Pihakirppispäivä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