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Kabinettet</w:t>
      </w:r>
    </w:p>
    <w:p>
      <w:r>
        <w:t>15.7.2023 lauantai</w:t>
      </w:r>
    </w:p>
    <w:p>
      <w:pPr>
        <w:pStyle w:val="Heading1"/>
      </w:pPr>
      <w:r>
        <w:t>15.7.2023-29.8.2023</w:t>
      </w:r>
    </w:p>
    <w:p>
      <w:pPr>
        <w:pStyle w:val="Heading2"/>
      </w:pPr>
      <w:r>
        <w:t>11:00-17:00 Konstutställning | Berättelser från Skogen</w:t>
      </w:r>
    </w:p>
    <w:p>
      <w:r>
        <w:t>Taidenäyttely.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