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Kristinestad</w:t>
      </w:r>
    </w:p>
    <w:p>
      <w:r>
        <w:t>5.8.2023 lauantai</w:t>
      </w:r>
    </w:p>
    <w:p>
      <w:pPr>
        <w:pStyle w:val="Heading1"/>
      </w:pPr>
      <w:r>
        <w:t>5.8.2023-13.8.2023</w:t>
      </w:r>
    </w:p>
    <w:p>
      <w:pPr>
        <w:pStyle w:val="Heading2"/>
      </w:pPr>
      <w:r>
        <w:t>08:00-22:00 Cittaslow-viikko</w:t>
      </w:r>
    </w:p>
    <w:p>
      <w:r>
        <w:t>Cittaslow -viikko Kristiinankaupungissa 05.08- 13.08.2023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