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Kasarmintori, Vaasa</w:t>
      </w:r>
    </w:p>
    <w:p>
      <w:r>
        <w:t>5.7.2024 perjantai</w:t>
      </w:r>
    </w:p>
    <w:p>
      <w:pPr>
        <w:pStyle w:val="Heading1"/>
      </w:pPr>
      <w:r>
        <w:t>5.7.2024-7.7.2024</w:t>
      </w:r>
    </w:p>
    <w:p>
      <w:pPr>
        <w:pStyle w:val="Heading2"/>
      </w:pPr>
      <w:r>
        <w:t>12:00-12:00 Herättäjäjuhlat</w:t>
      </w:r>
    </w:p>
    <w:p>
      <w:r>
        <w:t>Herättäjäjuhlat yhteistyössä Herättäjä-Yhdistyksen  ja Vaasan suomalaisen seurakunnan kanssa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