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5.6.2025 torstai</w:t>
      </w:r>
    </w:p>
    <w:p>
      <w:pPr>
        <w:pStyle w:val="Heading1"/>
      </w:pPr>
      <w:r>
        <w:t>5.6.2025-29.8.2025</w:t>
      </w:r>
    </w:p>
    <w:p>
      <w:pPr>
        <w:pStyle w:val="Heading2"/>
      </w:pPr>
      <w:r>
        <w:t>13:00-16:00 Kesätarjous: Poistettuja kirjoja ja lehtiä</w:t>
      </w:r>
    </w:p>
    <w:p>
      <w:r>
        <w:t>Myynti poistettuja kirjoja ja lehtiä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