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Kauppatori, läheltä patsasta</w:t>
      </w:r>
    </w:p>
    <w:p>
      <w:r>
        <w:t>24.4.2022 sunnuntai</w:t>
      </w:r>
    </w:p>
    <w:p>
      <w:pPr>
        <w:pStyle w:val="Heading1"/>
      </w:pPr>
      <w:r>
        <w:t>24.4.2022-15.3.2026</w:t>
      </w:r>
    </w:p>
    <w:p>
      <w:pPr>
        <w:pStyle w:val="Heading2"/>
      </w:pPr>
      <w:r>
        <w:t>10:00-13:00 Sunnuntaikävely</w:t>
      </w:r>
    </w:p>
    <w:p>
      <w:r>
        <w:t>Sunnuntaisin 10 km:n kävely kauppatorilta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