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18.3.2024 maanantai</w:t>
      </w:r>
    </w:p>
    <w:p>
      <w:pPr>
        <w:pStyle w:val="Heading1"/>
      </w:pPr>
      <w:r>
        <w:t>18.3.2024-31.3.2024</w:t>
      </w:r>
    </w:p>
    <w:p>
      <w:pPr>
        <w:pStyle w:val="Heading2"/>
      </w:pPr>
      <w:r>
        <w:t xml:space="preserve">09:00-21:00 ARMAS festivaali </w:t>
      </w:r>
    </w:p>
    <w:p>
      <w:r>
        <w:t xml:space="preserve">Ikääntymisen juhla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