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12.3.2019 tiistai</w:t>
      </w:r>
    </w:p>
    <w:p>
      <w:pPr>
        <w:pStyle w:val="Heading1"/>
      </w:pPr>
      <w:r>
        <w:t>12.3.2019-13.3.2019</w:t>
      </w:r>
    </w:p>
    <w:p>
      <w:pPr>
        <w:pStyle w:val="Heading2"/>
      </w:pPr>
      <w:r>
        <w:t>21:00-00:00 Liiga: Sport–TPS</w:t>
      </w:r>
    </w:p>
    <w:p>
      <w:r>
        <w:t>Liiga: Sport–TPS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