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21.3.2019 torstai</w:t>
      </w:r>
    </w:p>
    <w:p>
      <w:pPr>
        <w:pStyle w:val="Heading1"/>
      </w:pPr>
      <w:r>
        <w:t>21.3.2019-22.3.2019</w:t>
      </w:r>
    </w:p>
    <w:p>
      <w:pPr>
        <w:pStyle w:val="Heading2"/>
      </w:pPr>
      <w:r>
        <w:t>21:00-00:00 TA HAND OM DINA FÖTTER</w:t>
      </w:r>
    </w:p>
    <w:p>
      <w:r>
        <w:t>Fotvårdare Caj Långnabba ger tips och råd om hur du kan förebygga fotproblem och vad du kan göra om du redan har någon 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