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13.3.2019 keskiviikko</w:t>
      </w:r>
    </w:p>
    <w:p>
      <w:pPr>
        <w:pStyle w:val="Heading1"/>
      </w:pPr>
      <w:r>
        <w:t>13.3.2019-14.3.2019</w:t>
      </w:r>
    </w:p>
    <w:p>
      <w:pPr>
        <w:pStyle w:val="Heading2"/>
      </w:pPr>
      <w:r>
        <w:t>22:15-00:00 Alita: Battle Angel 2D</w:t>
      </w:r>
    </w:p>
    <w:p>
      <w:r>
        <w:t>Alita: Battle Angel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