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28.2.2019 torstai</w:t>
      </w:r>
    </w:p>
    <w:p>
      <w:pPr>
        <w:pStyle w:val="Heading1"/>
      </w:pPr>
      <w:r>
        <w:t>28.2.2019-1.3.2019</w:t>
      </w:r>
    </w:p>
    <w:p>
      <w:pPr>
        <w:pStyle w:val="Heading2"/>
      </w:pPr>
      <w:r>
        <w:t>21:00-00:00 Tv7:stä tutut Polvijärven pastorit</w:t>
      </w:r>
    </w:p>
    <w:p>
      <w:r>
        <w:t>Tv7:stä tutut Polvijärven pastorit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