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7.3.2019 torstai</w:t>
      </w:r>
    </w:p>
    <w:p>
      <w:pPr>
        <w:pStyle w:val="Heading1"/>
      </w:pPr>
      <w:r>
        <w:t>7.3.2019-8.3.2019</w:t>
      </w:r>
    </w:p>
    <w:p>
      <w:pPr>
        <w:pStyle w:val="Heading2"/>
      </w:pPr>
      <w:r>
        <w:t>19:00-00:00 Guvernanter och fruntimmersskolor</w:t>
      </w:r>
    </w:p>
    <w:p>
      <w:r>
        <w:t>Föreläsninig i Malmska gården 7.3.2019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