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22:00-00:00 Haloo VSA!</w:t>
      </w:r>
    </w:p>
    <w:p>
      <w:r>
        <w:t>Haloo VSA!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