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Uusikaarlepyy</w:t>
      </w:r>
    </w:p>
    <w:p>
      <w:r>
        <w:t>28.2.2019 torstai</w:t>
      </w:r>
    </w:p>
    <w:p>
      <w:pPr>
        <w:pStyle w:val="Heading1"/>
      </w:pPr>
      <w:r>
        <w:t>28.2.2019-1.3.2019</w:t>
      </w:r>
    </w:p>
    <w:p>
      <w:pPr>
        <w:pStyle w:val="Heading2"/>
      </w:pPr>
      <w:r>
        <w:t>14:00-00:00 Onnis runda</w:t>
      </w:r>
    </w:p>
    <w:p>
      <w:r>
        <w:t>Onnis runda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