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27.2.2019 keskiviikko</w:t>
      </w:r>
    </w:p>
    <w:p>
      <w:pPr>
        <w:pStyle w:val="Heading1"/>
      </w:pPr>
      <w:r>
        <w:t>27.2.2019-28.2.2019</w:t>
      </w:r>
    </w:p>
    <w:p>
      <w:pPr>
        <w:pStyle w:val="Heading2"/>
      </w:pPr>
      <w:r>
        <w:t>15:00-00:00 Sportlovsdag på Stundars</w:t>
      </w:r>
    </w:p>
    <w:p>
      <w:r>
        <w:t>Sportlovsdag på Stundars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