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14.3.2019 torstai</w:t>
      </w:r>
    </w:p>
    <w:p>
      <w:pPr>
        <w:pStyle w:val="Heading1"/>
      </w:pPr>
      <w:r>
        <w:t>14.3.2019-15.3.2019</w:t>
      </w:r>
    </w:p>
    <w:p>
      <w:pPr>
        <w:pStyle w:val="Heading2"/>
      </w:pPr>
      <w:r>
        <w:t>18:00-00:00 Talviset maisemat</w:t>
      </w:r>
    </w:p>
    <w:p>
      <w:r>
        <w:t>Kuula-opiston 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