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25.2.2019 maanantai</w:t>
      </w:r>
    </w:p>
    <w:p>
      <w:pPr>
        <w:pStyle w:val="Heading1"/>
      </w:pPr>
      <w:r>
        <w:t>25.2.2019-26.2.2019</w:t>
      </w:r>
    </w:p>
    <w:p>
      <w:pPr>
        <w:pStyle w:val="Heading2"/>
      </w:pPr>
      <w:r>
        <w:t>19:30-00:00 Avaruusseikkailu</w:t>
      </w:r>
    </w:p>
    <w:p>
      <w:r>
        <w:t>Onko sinusta astronautiksi? Tule kirjastoon avaruusseikkailulle ja testaa taitosi!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