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23.1.2019 keskiviikko</w:t>
      </w:r>
    </w:p>
    <w:p>
      <w:pPr>
        <w:pStyle w:val="Heading1"/>
      </w:pPr>
      <w:r>
        <w:t>23.1.2019-24.1.2019</w:t>
      </w:r>
    </w:p>
    <w:p>
      <w:pPr>
        <w:pStyle w:val="Heading2"/>
      </w:pPr>
      <w:r>
        <w:t>18:00-00:00 Yhteiskuntatieteiden lisensiaatti Osmo Ojala: Monitahoinen kaksikielisyys</w:t>
      </w:r>
    </w:p>
    <w:p>
      <w:r>
        <w:t>Luento kirjaston ryhmähuoneessa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