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</w:t>
      </w:r>
    </w:p>
    <w:p>
      <w:r>
        <w:t>4.3.2019 maanantai</w:t>
      </w:r>
    </w:p>
    <w:p>
      <w:pPr>
        <w:pStyle w:val="Heading1"/>
      </w:pPr>
      <w:r>
        <w:t>4.3.2019-5.3.2019</w:t>
      </w:r>
    </w:p>
    <w:p>
      <w:pPr>
        <w:pStyle w:val="Heading2"/>
      </w:pPr>
      <w:r>
        <w:t>19:00-00:00 Från gammalt till nytt</w:t>
      </w:r>
    </w:p>
    <w:p>
      <w:r>
        <w:t>Från gammalt till nytt - utställning av Karin Sinisalo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