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2.2.2019 lauantai</w:t>
      </w:r>
    </w:p>
    <w:p>
      <w:pPr>
        <w:pStyle w:val="Heading1"/>
      </w:pPr>
      <w:r>
        <w:t>2.2.2019-3.2.2019</w:t>
      </w:r>
    </w:p>
    <w:p>
      <w:pPr>
        <w:pStyle w:val="Heading2"/>
      </w:pPr>
      <w:r>
        <w:t>12:30-00:00 Teaterpyssel</w:t>
      </w:r>
    </w:p>
    <w:p>
      <w:r>
        <w:t>Pysselkurs med teatertema för barn i lågstadieåldern.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