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2.3.2019 lauantai</w:t>
      </w:r>
    </w:p>
    <w:p>
      <w:pPr>
        <w:pStyle w:val="Heading1"/>
      </w:pPr>
      <w:r>
        <w:t>2.3.2019-3.3.2019</w:t>
      </w:r>
    </w:p>
    <w:p>
      <w:pPr>
        <w:pStyle w:val="Heading2"/>
      </w:pPr>
      <w:r>
        <w:t>18:00-00:00 Valtakunnallinen Grand Prix Tanssikilpailu</w:t>
      </w:r>
    </w:p>
    <w:p>
      <w:r>
        <w:t>Valtakunnallinen Grand Prix Tanssikilpailu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