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23.2.2019 lauantai</w:t>
      </w:r>
    </w:p>
    <w:p>
      <w:pPr>
        <w:pStyle w:val="Heading1"/>
      </w:pPr>
      <w:r>
        <w:t>23.2.2019-24.2.2019</w:t>
      </w:r>
    </w:p>
    <w:p>
      <w:pPr>
        <w:pStyle w:val="Heading2"/>
      </w:pPr>
      <w:r>
        <w:t>Brazilian Hits Night</w:t>
      </w:r>
    </w:p>
    <w:p>
      <w:r>
        <w:t>Konsertti Mariam Sandhun ja "Doobop allstars"in kanssa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