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Kristiinankaupunki</w:t>
      </w:r>
    </w:p>
    <w:p>
      <w:r>
        <w:t>28.2.2019 torstai</w:t>
      </w:r>
    </w:p>
    <w:p>
      <w:pPr>
        <w:pStyle w:val="Heading1"/>
      </w:pPr>
      <w:r>
        <w:t>28.2.2019-1.3.2019</w:t>
      </w:r>
    </w:p>
    <w:p>
      <w:pPr>
        <w:pStyle w:val="Heading2"/>
      </w:pPr>
      <w:r>
        <w:t>11:00-00:00 Hiihtotomaviikon pilkkitapahtuma</w:t>
      </w:r>
    </w:p>
    <w:p>
      <w:r>
        <w:t>Pilkkitapahtuma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