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2.2.2019 lauantai</w:t>
      </w:r>
    </w:p>
    <w:p>
      <w:pPr>
        <w:pStyle w:val="Heading1"/>
      </w:pPr>
      <w:r>
        <w:t>2.2.2019-3.2.2019</w:t>
      </w:r>
    </w:p>
    <w:p>
      <w:pPr>
        <w:pStyle w:val="Heading2"/>
      </w:pPr>
      <w:r>
        <w:t>14:00-00:00 Pilkkikilpailu, Kristiinan mestaruus 2.2.2019</w:t>
      </w:r>
    </w:p>
    <w:p>
      <w:r>
        <w:t>Pilkkikisa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