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19.2.2019 tiistai</w:t>
      </w:r>
    </w:p>
    <w:p>
      <w:pPr>
        <w:pStyle w:val="Heading1"/>
      </w:pPr>
      <w:r>
        <w:t>19.2.2019-20.2.2019</w:t>
      </w:r>
    </w:p>
    <w:p>
      <w:pPr>
        <w:pStyle w:val="Heading2"/>
      </w:pPr>
      <w:r>
        <w:t>19:00-00:00 Talvisia kuvia</w:t>
      </w:r>
    </w:p>
    <w:p>
      <w:r>
        <w:t>Kuula-opiston oppilaskonsertti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