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27.2.2019 keskiviikko</w:t>
      </w:r>
    </w:p>
    <w:p>
      <w:pPr>
        <w:pStyle w:val="Heading1"/>
      </w:pPr>
      <w:r>
        <w:t>27.2.2019-28.2.2019</w:t>
      </w:r>
    </w:p>
    <w:p>
      <w:pPr>
        <w:pStyle w:val="Heading2"/>
      </w:pPr>
      <w:r>
        <w:t>15:30-00:00 Isdisco på stora isbanan i Smedsby 27.2 kl. 14–15.30</w:t>
      </w:r>
    </w:p>
    <w:p>
      <w:r>
        <w:t xml:space="preserve">Isdisco på stora isbanan i Smedsby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