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6.2.2019 keskiviikko</w:t>
      </w:r>
    </w:p>
    <w:p>
      <w:pPr>
        <w:pStyle w:val="Heading1"/>
      </w:pPr>
      <w:r>
        <w:t>6.2.2019-7.2.2019</w:t>
      </w:r>
    </w:p>
    <w:p>
      <w:pPr>
        <w:pStyle w:val="Heading2"/>
      </w:pPr>
      <w:r>
        <w:t>19:30-00:00 FANTISERA MERA! – ORDKONSTWORKSHOP</w:t>
      </w:r>
    </w:p>
    <w:p>
      <w:r>
        <w:t xml:space="preserve">Vad finns det för olika, märkliga figurer i världen och vilka är de riktigt?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