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21.1.2019 maanantai</w:t>
      </w:r>
    </w:p>
    <w:p>
      <w:pPr>
        <w:pStyle w:val="Heading1"/>
      </w:pPr>
      <w:r>
        <w:t>21.1.2019-22.1.2019</w:t>
      </w:r>
    </w:p>
    <w:p>
      <w:pPr>
        <w:pStyle w:val="Heading2"/>
      </w:pPr>
      <w:r>
        <w:t>16:00-00:00 Talent Coastline Kick Off</w:t>
      </w:r>
    </w:p>
    <w:p>
      <w:r>
        <w:t>Talent Coastline Kick Off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