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Kokkola</w:t>
      </w:r>
    </w:p>
    <w:p>
      <w:r>
        <w:t>27.1.2019 sunnuntai</w:t>
      </w:r>
    </w:p>
    <w:p>
      <w:pPr>
        <w:pStyle w:val="Heading1"/>
      </w:pPr>
      <w:r>
        <w:t>27.1.2019-28.1.2019</w:t>
      </w:r>
    </w:p>
    <w:p>
      <w:pPr>
        <w:pStyle w:val="Heading2"/>
      </w:pPr>
      <w:r>
        <w:t xml:space="preserve">21:30-00:00 TERMENJEMT - Karleby uf:s nyårsrevy </w:t>
      </w:r>
    </w:p>
    <w:p>
      <w:r>
        <w:t xml:space="preserve">Karleby uf:s sextiofjärde nyårsrevy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