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13.2.2019 keskiviikko</w:t>
      </w:r>
    </w:p>
    <w:p>
      <w:pPr>
        <w:pStyle w:val="Heading1"/>
      </w:pPr>
      <w:r>
        <w:t>13.2.2019-14.2.2019</w:t>
      </w:r>
    </w:p>
    <w:p>
      <w:pPr>
        <w:pStyle w:val="Heading2"/>
      </w:pPr>
      <w:r>
        <w:t>21:00-00:00 Dance Tango</w:t>
      </w:r>
    </w:p>
    <w:p>
      <w:r>
        <w:t>Kiehtova läpileikkaus tangon maailmaan!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