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23.2.2019 lauantai</w:t>
      </w:r>
    </w:p>
    <w:p>
      <w:pPr>
        <w:pStyle w:val="Heading1"/>
      </w:pPr>
      <w:r>
        <w:t>23.2.2019-24.2.2019</w:t>
      </w:r>
    </w:p>
    <w:p>
      <w:pPr>
        <w:pStyle w:val="Heading2"/>
      </w:pPr>
      <w:r>
        <w:t>10:00-00:00 Astrologi</w:t>
      </w:r>
    </w:p>
    <w:p>
      <w:r>
        <w:t>Karma Astrologi Kurs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