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18.12.2018 tiistai</w:t>
      </w:r>
    </w:p>
    <w:p>
      <w:pPr>
        <w:pStyle w:val="Heading1"/>
      </w:pPr>
      <w:r>
        <w:t>18.12.2018-19.12.2018</w:t>
      </w:r>
    </w:p>
    <w:p>
      <w:pPr>
        <w:pStyle w:val="Heading2"/>
      </w:pPr>
      <w:r>
        <w:t>15:00-00:00 Julsånger på Brändö bibliotek</w:t>
      </w:r>
    </w:p>
    <w:p>
      <w:r>
        <w:t>Julsånger på Brändö bibliotek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