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10.12.2018 maanantai</w:t>
      </w:r>
    </w:p>
    <w:p>
      <w:pPr>
        <w:pStyle w:val="Heading1"/>
      </w:pPr>
      <w:r>
        <w:t>10.12.2018-11.12.2018</w:t>
      </w:r>
    </w:p>
    <w:p>
      <w:pPr>
        <w:pStyle w:val="Heading2"/>
      </w:pPr>
      <w:r>
        <w:t>19:30-00:00 Opi meditoimaan</w:t>
      </w:r>
    </w:p>
    <w:p>
      <w:r>
        <w:t>Opi meditoimaan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