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20.12.2018 torstai</w:t>
      </w:r>
    </w:p>
    <w:p>
      <w:pPr>
        <w:pStyle w:val="Heading1"/>
      </w:pPr>
      <w:r>
        <w:t>20.12.2018-21.12.2018</w:t>
      </w:r>
    </w:p>
    <w:p>
      <w:pPr>
        <w:pStyle w:val="Heading2"/>
      </w:pPr>
      <w:r>
        <w:t>15:00-00:00 Pekka Laukkarisen Joulun tähti-konsertti</w:t>
      </w:r>
    </w:p>
    <w:p>
      <w:r>
        <w:t>Pekka Laukkarisen Joulun tähti-konsertti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