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15.12.2018 lauantai</w:t>
      </w:r>
    </w:p>
    <w:p>
      <w:pPr>
        <w:pStyle w:val="Heading1"/>
      </w:pPr>
      <w:r>
        <w:t>15.12.2018-16.12.2018</w:t>
      </w:r>
    </w:p>
    <w:p>
      <w:pPr>
        <w:pStyle w:val="Heading2"/>
      </w:pPr>
      <w:r>
        <w:t>21:30-00:00 Akademiska Spexet föreställning Robin Hood</w:t>
      </w:r>
    </w:p>
    <w:p>
      <w:r>
        <w:t>Akademiska Spexet föreställning Robin Hood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