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24.1.2019 torstai</w:t>
      </w:r>
    </w:p>
    <w:p>
      <w:pPr>
        <w:pStyle w:val="Heading1"/>
      </w:pPr>
      <w:r>
        <w:t>24.1.2019-25.1.2019</w:t>
      </w:r>
    </w:p>
    <w:p>
      <w:pPr>
        <w:pStyle w:val="Heading2"/>
      </w:pPr>
      <w:r>
        <w:t>20:00-00:00 Prata pengar! -En föreläsning om ekonomisk uppfostran</w:t>
      </w:r>
    </w:p>
    <w:p>
      <w:r>
        <w:t>Prata pengar! -En föreläsning om ekonomisk uppfostran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