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23.2.2019 lauantai</w:t>
      </w:r>
    </w:p>
    <w:p>
      <w:pPr>
        <w:pStyle w:val="Heading1"/>
      </w:pPr>
      <w:r>
        <w:t>23.2.2019-24.2.2019</w:t>
      </w:r>
    </w:p>
    <w:p>
      <w:pPr>
        <w:pStyle w:val="Heading2"/>
      </w:pPr>
      <w:r>
        <w:t>21:30-00:00 LEGENDERNAS NOSTALGIKVÄLL</w:t>
      </w:r>
    </w:p>
    <w:p>
      <w:r>
        <w:t>LEGENDERNAS NOSTALGIKVÄLL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