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Isokyrö</w:t>
      </w:r>
    </w:p>
    <w:p>
      <w:r>
        <w:t>25.12.2018 tiistai</w:t>
      </w:r>
    </w:p>
    <w:p>
      <w:pPr>
        <w:pStyle w:val="Heading1"/>
      </w:pPr>
      <w:r>
        <w:t>25.12.2018-26.12.2018</w:t>
      </w:r>
    </w:p>
    <w:p>
      <w:pPr>
        <w:pStyle w:val="Heading2"/>
      </w:pPr>
      <w:r>
        <w:t>20:30-00:00 Joulupäivänillan hartaus Isonkyrön vanhassa kirkossa kynttilän valossa</w:t>
      </w:r>
    </w:p>
    <w:p>
      <w:r>
        <w:t>Tunnelmallinen hartaus kynttilöiden valossa.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