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17:30-00:00 Traditional Independence Day Torchlight Parade</w:t>
      </w:r>
    </w:p>
    <w:p>
      <w:r>
        <w:t>Traditional Independence Day Torchlight Parade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