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23.1.2019 keskiviikko</w:t>
      </w:r>
    </w:p>
    <w:p>
      <w:pPr>
        <w:pStyle w:val="Heading1"/>
      </w:pPr>
      <w:r>
        <w:t>23.1.2019-24.1.2019</w:t>
      </w:r>
    </w:p>
    <w:p>
      <w:pPr>
        <w:pStyle w:val="Heading2"/>
      </w:pPr>
      <w:r>
        <w:t>20:00-00:00 Inspiration i matvardagen</w:t>
      </w:r>
    </w:p>
    <w:p>
      <w:r>
        <w:t xml:space="preserve">Välkomna på en kväll fylld av matinspiration!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