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Kristiinankaupunki</w:t>
      </w:r>
    </w:p>
    <w:p>
      <w:r>
        <w:t>5.12.2018 keskiviikko</w:t>
      </w:r>
    </w:p>
    <w:p>
      <w:pPr>
        <w:pStyle w:val="Heading1"/>
      </w:pPr>
      <w:r>
        <w:t>5.12.2018-6.12.2018</w:t>
      </w:r>
    </w:p>
    <w:p>
      <w:pPr>
        <w:pStyle w:val="Heading2"/>
      </w:pPr>
      <w:r>
        <w:t>18:00-00:00 Spectran Joulunäyttely</w:t>
      </w:r>
    </w:p>
    <w:p>
      <w:r>
        <w:t>Joulunäyttely Spectralla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