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20:30-00:00 Joulujuhla</w:t>
      </w:r>
    </w:p>
    <w:p>
      <w:r>
        <w:t>Varmt välkommen till vuxeninstitutets stämningsfulla julfest! I programmet medverkar bl.a.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