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15.12.2018 lauantai</w:t>
      </w:r>
    </w:p>
    <w:p>
      <w:pPr>
        <w:pStyle w:val="Heading1"/>
      </w:pPr>
      <w:r>
        <w:t>15.12.2018-16.12.2018</w:t>
      </w:r>
    </w:p>
    <w:p>
      <w:pPr>
        <w:pStyle w:val="Heading2"/>
      </w:pPr>
      <w:r>
        <w:t>20:00-00:00 VI 3 I DOCKTEATER</w:t>
      </w:r>
    </w:p>
    <w:p>
      <w:r>
        <w:t>VI 3 I DOCKTEATER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