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30.11.2018 perjantai</w:t>
      </w:r>
    </w:p>
    <w:p>
      <w:pPr>
        <w:pStyle w:val="Heading1"/>
      </w:pPr>
      <w:r>
        <w:t>30.11.2018-1.12.2018</w:t>
      </w:r>
    </w:p>
    <w:p>
      <w:pPr>
        <w:pStyle w:val="Heading2"/>
      </w:pPr>
      <w:r>
        <w:t>02:00-00:00 Marita Södergård: "Reliefejä"</w:t>
      </w:r>
    </w:p>
    <w:p>
      <w:r>
        <w:t>Marita Södergård: "Reliefejä"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