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19:00-00:00 Jouluaskartelua Vähänkyrön kirjastossa</w:t>
      </w:r>
    </w:p>
    <w:p>
      <w:r>
        <w:t>Jouluaskartelua Vähänkyrön kirjastossa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