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21.12.2018 perjantai</w:t>
      </w:r>
    </w:p>
    <w:p>
      <w:pPr>
        <w:pStyle w:val="Heading1"/>
      </w:pPr>
      <w:r>
        <w:t>21.12.2018-22.12.2018</w:t>
      </w:r>
    </w:p>
    <w:p>
      <w:pPr>
        <w:pStyle w:val="Heading2"/>
      </w:pPr>
      <w:r>
        <w:t>21:00-00:00 Julkonsert med Skymning Gryning oratoriekörerna</w:t>
      </w:r>
    </w:p>
    <w:p>
      <w:r>
        <w:t>Julkonsert med Skymning Gryning oratoriekörerna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