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23:30-00:00 Inspirations- och utvärderingsresa</w:t>
      </w:r>
    </w:p>
    <w:p>
      <w:r>
        <w:t>Inspirations- och utvärderingsresa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