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6.12.2018 torstai</w:t>
      </w:r>
    </w:p>
    <w:p>
      <w:pPr>
        <w:pStyle w:val="Heading1"/>
      </w:pPr>
      <w:r>
        <w:t>6.12.2018-7.12.2018</w:t>
      </w:r>
    </w:p>
    <w:p>
      <w:pPr>
        <w:pStyle w:val="Heading2"/>
      </w:pPr>
      <w:r>
        <w:t>20:40-00:00 Suspiria</w:t>
      </w:r>
    </w:p>
    <w:p>
      <w:r>
        <w:t>Suspiria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