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19.12.2018 keskiviikko</w:t>
      </w:r>
    </w:p>
    <w:p>
      <w:pPr>
        <w:pStyle w:val="Heading1"/>
      </w:pPr>
      <w:r>
        <w:t>19.12.2018-20.12.2018</w:t>
      </w:r>
    </w:p>
    <w:p>
      <w:pPr>
        <w:pStyle w:val="Heading2"/>
      </w:pPr>
      <w:r>
        <w:t>21:00-00:00 Juoppohullun päiväkirja</w:t>
      </w:r>
    </w:p>
    <w:p>
      <w:r>
        <w:t>Juoppohullun päiväkirja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