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28.12.2018 perjantai</w:t>
      </w:r>
    </w:p>
    <w:p>
      <w:pPr>
        <w:pStyle w:val="Heading1"/>
      </w:pPr>
      <w:r>
        <w:t>28.12.2018-29.12.2018</w:t>
      </w:r>
    </w:p>
    <w:p>
      <w:pPr>
        <w:pStyle w:val="Heading2"/>
      </w:pPr>
      <w:r>
        <w:t>21:00-00:00 Von Hertzen brothers</w:t>
      </w:r>
    </w:p>
    <w:p>
      <w:r>
        <w:t>Von Hertzen brothers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